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7E6" w:rsidRDefault="00DA42C2" w:rsidP="001736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6B27E6">
        <w:rPr>
          <w:b/>
          <w:sz w:val="28"/>
          <w:szCs w:val="28"/>
        </w:rPr>
        <w:t>БАТУРИНСКОГО СЕЛЬСКОГО ПОСЕЛЕНИЯ</w:t>
      </w:r>
    </w:p>
    <w:p w:rsidR="006B27E6" w:rsidRDefault="006B27E6" w:rsidP="00173657">
      <w:pPr>
        <w:spacing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БРЮХОВЕЦКОГО РАЙОНА</w:t>
      </w:r>
    </w:p>
    <w:p w:rsidR="006B27E6" w:rsidRDefault="007B5DE8" w:rsidP="00173657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B27E6" w:rsidRDefault="006B27E6" w:rsidP="00173657">
      <w:pPr>
        <w:jc w:val="center"/>
        <w:rPr>
          <w:b/>
          <w:sz w:val="32"/>
          <w:szCs w:val="32"/>
        </w:rPr>
      </w:pP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ab/>
        <w:t>от_____________                                                                       №_____</w:t>
      </w:r>
    </w:p>
    <w:p w:rsidR="006B27E6" w:rsidRDefault="006B27E6" w:rsidP="00173657">
      <w:pPr>
        <w:jc w:val="center"/>
      </w:pPr>
      <w:proofErr w:type="spellStart"/>
      <w:r>
        <w:t>ст-ца</w:t>
      </w:r>
      <w:proofErr w:type="spellEnd"/>
      <w:r>
        <w:t xml:space="preserve"> Батуринская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О составлении и сроках представления</w:t>
      </w:r>
      <w:r>
        <w:br/>
        <w:t>годовой отчетности об исполнении консолидированного бюджета</w:t>
      </w:r>
      <w:r>
        <w:br/>
        <w:t xml:space="preserve">муниципального образования </w:t>
      </w:r>
      <w:r w:rsidR="005C7534">
        <w:t>Батуринское сельское поселение Брюховецкого</w:t>
      </w:r>
      <w:r>
        <w:t xml:space="preserve"> район</w:t>
      </w:r>
      <w:r w:rsidR="005C7534">
        <w:t xml:space="preserve">а и годовой сводной </w:t>
      </w:r>
      <w:r>
        <w:t>бухгалтерской отч</w:t>
      </w:r>
      <w:r w:rsidR="00CB19D4">
        <w:t xml:space="preserve">етности муниципальных бюджетных </w:t>
      </w:r>
      <w:r>
        <w:t>учреждений за</w:t>
      </w:r>
      <w:r w:rsidR="004018F4">
        <w:t xml:space="preserve"> 2023</w:t>
      </w:r>
      <w:r w:rsidR="00CB19D4">
        <w:t xml:space="preserve"> год и утверждение состава </w:t>
      </w:r>
      <w:r>
        <w:t>и сроков представления квартальной, месячной отчетности</w:t>
      </w:r>
    </w:p>
    <w:p w:rsidR="007B5DE8" w:rsidRDefault="007B5DE8" w:rsidP="007B5DE8">
      <w:pPr>
        <w:pStyle w:val="50"/>
        <w:shd w:val="clear" w:color="auto" w:fill="auto"/>
        <w:spacing w:before="0"/>
        <w:ind w:right="20"/>
      </w:pPr>
      <w:r>
        <w:t>в 20</w:t>
      </w:r>
      <w:r w:rsidR="00BA3896">
        <w:t>2</w:t>
      </w:r>
      <w:r w:rsidR="004018F4">
        <w:t>3</w:t>
      </w:r>
      <w:r>
        <w:t xml:space="preserve"> году</w:t>
      </w: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6B27E6" w:rsidRDefault="006B27E6" w:rsidP="00173657">
      <w:pPr>
        <w:jc w:val="center"/>
        <w:rPr>
          <w:sz w:val="28"/>
          <w:szCs w:val="28"/>
        </w:rPr>
      </w:pPr>
    </w:p>
    <w:p w:rsidR="007B5DE8" w:rsidRDefault="006B27E6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ab/>
      </w:r>
      <w:r w:rsidR="007B5DE8">
        <w:t>В соответствии со статьей 264.3 Бюджетного кодекса Российской Феде</w:t>
      </w:r>
      <w:r w:rsidR="007B5DE8">
        <w:softHyphen/>
        <w:t>рации, пунктом 298 Инструкции о порядке составления и представления годо</w:t>
      </w:r>
      <w:r w:rsidR="007B5DE8">
        <w:softHyphen/>
        <w:t>вой, квартальной и месячной отчетности об исполнении бюджетов бюджетной системы Российской Федерации, утвержденной приказом Министерства фи</w:t>
      </w:r>
      <w:r w:rsidR="007B5DE8">
        <w:softHyphen/>
        <w:t>нансов Российской Федерации от 28 декабря 2010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</w:t>
      </w:r>
      <w:r w:rsidR="007B5DE8">
        <w:softHyphen/>
        <w:t>ской Федерации», в целях составления отчетности об исполнении консолиди</w:t>
      </w:r>
      <w:r w:rsidR="007B5DE8">
        <w:softHyphen/>
        <w:t>рованного бюджета муниципального образования Брюховецкий район и свод</w:t>
      </w:r>
      <w:r w:rsidR="007B5DE8">
        <w:softHyphen/>
        <w:t>ной бухгалтерской отчетности муниципальных бюджетных и автономных учреждений (далее - бухгалтерская отчетность) финансовым управлением ад</w:t>
      </w:r>
      <w:r w:rsidR="007B5DE8">
        <w:softHyphen/>
        <w:t>министрации муниципального образования Брюховецкий район и своевремен</w:t>
      </w:r>
      <w:r w:rsidR="007B5DE8">
        <w:softHyphen/>
        <w:t xml:space="preserve">ного представления их в министерство финансов Краснодарского края </w:t>
      </w:r>
      <w:r w:rsidR="007B5DE8">
        <w:rPr>
          <w:rStyle w:val="23pt"/>
        </w:rPr>
        <w:t>постановляю: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after="0" w:line="319" w:lineRule="exact"/>
        <w:ind w:firstLine="760"/>
        <w:jc w:val="both"/>
      </w:pPr>
      <w:r>
        <w:t>Определить порядок составления и переч</w:t>
      </w:r>
      <w:r w:rsidR="00CB19D4">
        <w:t>ень форм годовой, кварталь</w:t>
      </w:r>
      <w:r w:rsidR="00CB19D4">
        <w:softHyphen/>
        <w:t>ной,</w:t>
      </w:r>
      <w:r>
        <w:t xml:space="preserve"> месячной бюджетной и бухгалтерской отчетности в соответствии с тре</w:t>
      </w:r>
      <w:r>
        <w:softHyphen/>
        <w:t>бованиями: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28 декабря</w:t>
      </w:r>
    </w:p>
    <w:p w:rsidR="007B5DE8" w:rsidRDefault="007B5DE8" w:rsidP="007B5DE8">
      <w:pPr>
        <w:pStyle w:val="20"/>
        <w:numPr>
          <w:ilvl w:val="0"/>
          <w:numId w:val="2"/>
        </w:numPr>
        <w:shd w:val="clear" w:color="auto" w:fill="auto"/>
        <w:tabs>
          <w:tab w:val="left" w:pos="697"/>
        </w:tabs>
        <w:spacing w:after="0" w:line="319" w:lineRule="exact"/>
        <w:jc w:val="both"/>
      </w:pPr>
      <w:r>
        <w:t>года № 191н «Об утверждении Инструкции о порядке составления и пред</w:t>
      </w:r>
      <w:r>
        <w:softHyphen/>
        <w:t>ставления годовой, квартальной и месячной отчетности об исполнении бюдже</w:t>
      </w:r>
      <w:r>
        <w:softHyphen/>
        <w:t>тов бюджетной системы Российской Федерации» (далее - Инструкция 191н) - для участников бюджетного процесса;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60"/>
        <w:jc w:val="both"/>
      </w:pPr>
      <w:r>
        <w:t>приказа Министерства финансов Российской Федерации от 25 марта</w:t>
      </w:r>
    </w:p>
    <w:p w:rsidR="007B5DE8" w:rsidRDefault="00CB19D4" w:rsidP="00CB19D4">
      <w:pPr>
        <w:pStyle w:val="20"/>
        <w:numPr>
          <w:ilvl w:val="0"/>
          <w:numId w:val="2"/>
        </w:numPr>
        <w:shd w:val="clear" w:color="auto" w:fill="auto"/>
        <w:tabs>
          <w:tab w:val="left" w:pos="687"/>
        </w:tabs>
        <w:spacing w:after="0" w:line="319" w:lineRule="exact"/>
        <w:jc w:val="both"/>
      </w:pPr>
      <w:r>
        <w:t>года № 33</w:t>
      </w:r>
      <w:r w:rsidR="007B5DE8">
        <w:t>н «Об утверждении Инструк</w:t>
      </w:r>
      <w:r>
        <w:t>ции о порядке составления, пред</w:t>
      </w:r>
      <w:r w:rsidR="007B5DE8">
        <w:t xml:space="preserve">ставления годовой, квартальной бухгалтерской отчетности </w:t>
      </w:r>
      <w:r w:rsidR="007B5DE8">
        <w:lastRenderedPageBreak/>
        <w:t>государственных (муниципальных) бюджетных и автономных учреждений» - для государствен</w:t>
      </w:r>
      <w:r w:rsidR="007B5DE8">
        <w:softHyphen/>
        <w:t>ных (муниципальных) бюджетных и автономных учреждений;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приказа Министерства финансов Российской Федерации от 31 декабря 2016 года № 260н «Об утверждении федерального стандарта бухгалтерского учета для организаций государственного сектора «Представление бухгалтер</w:t>
      </w:r>
      <w:r>
        <w:softHyphen/>
        <w:t>ской (финансовой) отчетности»;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Министерства финансов Российской Федерации от 31 января 2011 года № 06-02-10/3-978 «О порядке заполнения и предоставления Справоч</w:t>
      </w:r>
      <w:r>
        <w:softHyphen/>
        <w:t>ной таблицы к отчету об исполнении консолидированного бюджета субъекта Российской Федерации»;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письма Федерального казначейства от 11 декабря 2012 года № 42-7.4-05/2.1-704 «О порядке составления и представления финансовыми ор</w:t>
      </w:r>
      <w:r>
        <w:softHyphen/>
        <w:t>ганами субъектов Российской Федерации Отчета об использовании межбюд</w:t>
      </w:r>
      <w:r>
        <w:softHyphen/>
        <w:t>жетных трансфертов из федерального бюджета субъектами Российской Феде</w:t>
      </w:r>
      <w:r>
        <w:softHyphen/>
        <w:t>рации, муниципальными образованиями и территориальным государственным внебюджетным фондом (ф. 0503324)».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52"/>
        </w:tabs>
        <w:spacing w:after="0" w:line="322" w:lineRule="exact"/>
        <w:ind w:firstLine="820"/>
        <w:jc w:val="both"/>
      </w:pPr>
      <w:r>
        <w:t>Утвердить: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сроки представления в электронном виде годовой бюджетной и бухгал</w:t>
      </w:r>
      <w:r>
        <w:softHyphen/>
        <w:t xml:space="preserve">терской отчетности, представляемой главными распорядителями и </w:t>
      </w:r>
      <w:r w:rsidR="00CB19D4">
        <w:t>получателями бюджетных средств</w:t>
      </w:r>
      <w:r w:rsidR="00A00B0A">
        <w:t xml:space="preserve"> </w:t>
      </w:r>
      <w:r>
        <w:t>(приложение № 1);</w:t>
      </w:r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администрации Батуринского сельского поселения Брюховецкого района по принятию годовой бюджетной отчетности и пояснительной записки от главных распорядителей и получателей бюджетных средств</w:t>
      </w:r>
      <w:r>
        <w:t>,</w:t>
      </w:r>
      <w:r w:rsidRPr="00A00B0A">
        <w:rPr>
          <w:sz w:val="28"/>
          <w:szCs w:val="28"/>
        </w:rPr>
        <w:t xml:space="preserve"> согласно приказу Министерства финансов Российской Феде</w:t>
      </w:r>
      <w:r w:rsidRPr="00A00B0A">
        <w:rPr>
          <w:sz w:val="28"/>
          <w:szCs w:val="28"/>
        </w:rPr>
        <w:softHyphen/>
        <w:t>рации от 28 декабря 2010 года 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(приложе</w:t>
      </w:r>
      <w:r w:rsidRPr="00A00B0A">
        <w:rPr>
          <w:sz w:val="28"/>
          <w:szCs w:val="28"/>
        </w:rPr>
        <w:softHyphen/>
        <w:t>ние № 2);</w:t>
      </w:r>
    </w:p>
    <w:p w:rsidR="007B5DE8" w:rsidRPr="00A00B0A" w:rsidRDefault="007B5DE8" w:rsidP="00A00B0A">
      <w:pPr>
        <w:ind w:firstLine="708"/>
        <w:jc w:val="both"/>
        <w:rPr>
          <w:sz w:val="28"/>
          <w:szCs w:val="28"/>
        </w:rPr>
      </w:pPr>
      <w:r w:rsidRPr="00A00B0A">
        <w:rPr>
          <w:sz w:val="28"/>
          <w:szCs w:val="28"/>
        </w:rPr>
        <w:t xml:space="preserve">контрольный лист </w:t>
      </w:r>
      <w:r w:rsidR="00A00B0A" w:rsidRPr="00A00B0A">
        <w:rPr>
          <w:sz w:val="28"/>
          <w:szCs w:val="28"/>
        </w:rPr>
        <w:t>закрепления ответственных специалистов отделов</w:t>
      </w:r>
      <w:r w:rsidR="00A00B0A">
        <w:rPr>
          <w:sz w:val="28"/>
          <w:szCs w:val="28"/>
        </w:rPr>
        <w:t xml:space="preserve"> </w:t>
      </w:r>
      <w:r w:rsidR="00A00B0A" w:rsidRPr="00A00B0A">
        <w:rPr>
          <w:sz w:val="28"/>
          <w:szCs w:val="28"/>
        </w:rPr>
        <w:t xml:space="preserve">администрации Батуринского сельского поселения Брюховецкого района </w:t>
      </w:r>
      <w:r w:rsidR="00A00B0A">
        <w:rPr>
          <w:sz w:val="28"/>
          <w:szCs w:val="28"/>
        </w:rPr>
        <w:t xml:space="preserve">по </w:t>
      </w:r>
      <w:r w:rsidR="00A00B0A" w:rsidRPr="00A00B0A">
        <w:rPr>
          <w:sz w:val="28"/>
          <w:szCs w:val="28"/>
        </w:rPr>
        <w:t>принятию годовой бухгалтерской отчетности и пояснительной записки от муниципальных бюджетных учреждений за 2020 год</w:t>
      </w:r>
      <w:r w:rsidRPr="00A00B0A">
        <w:rPr>
          <w:sz w:val="28"/>
          <w:szCs w:val="28"/>
        </w:rPr>
        <w:t>, в соответствии с приказом Министерства Финансов Российской Федерации от 25 марта 2011 го</w:t>
      </w:r>
      <w:r w:rsidRPr="00A00B0A">
        <w:rPr>
          <w:sz w:val="28"/>
          <w:szCs w:val="28"/>
        </w:rPr>
        <w:softHyphen/>
        <w:t>да №33н «Об утверждении Инструкции о порядке составления, представления годовой, квартальной, бухгалтерской отчетности муниципальных бюджетных и автономных учреждений» (приложение № 3);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форму информации по организации бюджетного учета (приложение № 4);</w:t>
      </w:r>
    </w:p>
    <w:p w:rsidR="007B5DE8" w:rsidRDefault="007B5DE8" w:rsidP="007B5DE8">
      <w:pPr>
        <w:pStyle w:val="20"/>
        <w:shd w:val="clear" w:color="auto" w:fill="auto"/>
        <w:spacing w:after="0" w:line="280" w:lineRule="exact"/>
        <w:ind w:firstLine="780"/>
        <w:jc w:val="both"/>
      </w:pPr>
      <w:r>
        <w:t>форму информации по организации бухгалтерского учета (приложение</w:t>
      </w:r>
    </w:p>
    <w:p w:rsidR="007B5DE8" w:rsidRDefault="007B5DE8" w:rsidP="007B5DE8">
      <w:pPr>
        <w:pStyle w:val="22"/>
        <w:shd w:val="clear" w:color="auto" w:fill="auto"/>
        <w:spacing w:line="280" w:lineRule="exact"/>
      </w:pPr>
      <w:r>
        <w:t>№</w:t>
      </w:r>
      <w:r>
        <w:rPr>
          <w:rStyle w:val="214pt"/>
        </w:rPr>
        <w:t>5</w:t>
      </w:r>
      <w:r>
        <w:t>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 xml:space="preserve">форму 0503324К «Отчет об использовании межбюджетных трансфертов </w:t>
      </w:r>
      <w:r>
        <w:lastRenderedPageBreak/>
        <w:t>из краевого бюджета муниципальными образованиями и территориальным гос</w:t>
      </w:r>
      <w:r>
        <w:softHyphen/>
        <w:t>ударственным фондом» (далее - ф.0503324К) (приложение № 6);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справки об остатках денежных средств на счетах ме</w:t>
      </w:r>
      <w:r w:rsidR="009D0D48">
        <w:t>стных бюдже</w:t>
      </w:r>
      <w:r w:rsidR="009D0D48">
        <w:softHyphen/>
        <w:t>тов на 1 января 202</w:t>
      </w:r>
      <w:r w:rsidR="004018F4">
        <w:t>3</w:t>
      </w:r>
      <w:r>
        <w:t xml:space="preserve"> года (приложение № 7);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акт сверки расчетов по долговым обязательствам муниципальных образо</w:t>
      </w:r>
      <w:r>
        <w:softHyphen/>
        <w:t>ваний перед субъектом Российской Федерации (приложение № 8).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форму 0503128К «Отчет о бюджетных обязательствах (краткий)» (при</w:t>
      </w:r>
      <w:r>
        <w:softHyphen/>
        <w:t>ложение № 9).</w:t>
      </w:r>
    </w:p>
    <w:p w:rsidR="007B5DE8" w:rsidRDefault="00A115A2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>Специалистам администрации Батуринского сельского поселения</w:t>
      </w:r>
      <w:r w:rsidR="007B5DE8">
        <w:t xml:space="preserve"> Брюховецкий район организов</w:t>
      </w:r>
      <w:r>
        <w:t>ать работу специали</w:t>
      </w:r>
      <w:r>
        <w:softHyphen/>
        <w:t>стов</w:t>
      </w:r>
      <w:r w:rsidR="007B5DE8">
        <w:t xml:space="preserve">, участвующих в приеме бюджетной и бухгалтерской отчетности от главных распорядителей бюджетных средств муниципального образования </w:t>
      </w:r>
      <w:r>
        <w:t>Батуринское сельское поселение Брю</w:t>
      </w:r>
      <w:r>
        <w:softHyphen/>
        <w:t>ховецкого</w:t>
      </w:r>
      <w:r w:rsidR="007B5DE8">
        <w:t xml:space="preserve"> район</w:t>
      </w:r>
      <w:r>
        <w:t>а</w:t>
      </w:r>
      <w:r w:rsidR="007B5DE8">
        <w:t>, с целью обеспечения выполнения ими функций по анализу по</w:t>
      </w:r>
      <w:r w:rsidR="007B5DE8">
        <w:softHyphen/>
        <w:t>казателей в формах бюджетной и бухгалтерской отчетности.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after="0" w:line="322" w:lineRule="exact"/>
        <w:ind w:firstLine="780"/>
        <w:jc w:val="both"/>
      </w:pPr>
      <w:r>
        <w:t xml:space="preserve">Специалистам </w:t>
      </w:r>
      <w:r w:rsidR="00A115A2">
        <w:t>администрации Батуринского сельского поселения</w:t>
      </w:r>
      <w:r>
        <w:t xml:space="preserve"> образования Брюховецкий район, участвующим в приеме бюджетной и бух</w:t>
      </w:r>
      <w:r>
        <w:softHyphen/>
        <w:t>галтерской отчетности от главных распорядителей бюджетных средств муни</w:t>
      </w:r>
      <w:r>
        <w:softHyphen/>
        <w:t xml:space="preserve">ципального образования </w:t>
      </w:r>
      <w:r w:rsidR="00A115A2">
        <w:t>Батуринское сельское поселение</w:t>
      </w:r>
      <w:r>
        <w:t xml:space="preserve"> и </w:t>
      </w:r>
      <w:r w:rsidR="00A115A2">
        <w:t>получателей бюджетных средств муниципального образования Батуринское сельское поселение</w:t>
      </w:r>
      <w:r>
        <w:t>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проанализировать показатели бюджетной и бухгалтерской отчетности и пояснительной записки к ней;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осуществлять информационную и консультационную помощь главным распорядителям и по</w:t>
      </w:r>
      <w:r w:rsidR="00A115A2">
        <w:t>лучателям бюджетных сре</w:t>
      </w:r>
      <w:r w:rsidR="00CB19D4">
        <w:t>д</w:t>
      </w:r>
      <w:r w:rsidR="00A115A2">
        <w:t>ств</w:t>
      </w:r>
      <w:r>
        <w:t xml:space="preserve"> по организации сдачи годовой бюджетной и бух</w:t>
      </w:r>
      <w:r>
        <w:softHyphen/>
        <w:t>галтерской отчетности.</w:t>
      </w:r>
    </w:p>
    <w:p w:rsidR="007B5DE8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>Специалисту 1</w:t>
      </w:r>
      <w:r w:rsidR="00CB19D4">
        <w:t xml:space="preserve"> категории -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</w:t>
      </w:r>
      <w:r w:rsidR="007B5DE8">
        <w:t xml:space="preserve"> Брюх</w:t>
      </w:r>
      <w:r w:rsidR="00CB19D4">
        <w:t>овецкий район</w:t>
      </w:r>
      <w:r w:rsidR="007B5DE8">
        <w:t xml:space="preserve"> </w:t>
      </w:r>
      <w:r w:rsidR="00CB19D4">
        <w:t>Н.В. Волошиной</w:t>
      </w:r>
      <w:r w:rsidR="007B5DE8">
        <w:t xml:space="preserve"> обеспечить: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показателей годовой бюджетной и бухгалтерской отчетности по кассовому исполнению</w:t>
      </w:r>
      <w:r w:rsidR="004018F4">
        <w:t xml:space="preserve"> местных бюджетов с отделом № 28</w:t>
      </w:r>
      <w:r>
        <w:t xml:space="preserve"> Управлением Феде</w:t>
      </w:r>
      <w:r>
        <w:softHyphen/>
        <w:t>рального казначейства по Краснодарскому краю;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введение дополнительных форм годовой бюджетной и бухгалтерской от</w:t>
      </w:r>
      <w:r>
        <w:softHyphen/>
        <w:t>четности согласно приложениям № 4-9 к настоящему приказу;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сверку по остаткам средств местных бюджетов по состоянию на 1 января 2</w:t>
      </w:r>
      <w:r w:rsidR="004018F4">
        <w:t>023</w:t>
      </w:r>
      <w:r>
        <w:t xml:space="preserve"> года с данными Южного главного управления Центрального банка Рос</w:t>
      </w:r>
      <w:r>
        <w:softHyphen/>
        <w:t>сийской Федерации и кредитных организаций.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057"/>
        </w:tabs>
        <w:spacing w:after="0" w:line="322" w:lineRule="exact"/>
        <w:ind w:firstLine="780"/>
        <w:jc w:val="both"/>
      </w:pPr>
      <w:r>
        <w:t xml:space="preserve">Установить сроки представления квартальной бюджетной отчетности и сводной бухгалтерской отчетности главными распорядителями </w:t>
      </w:r>
      <w:r w:rsidR="00377FE5">
        <w:t>и получателями бюджетных средств мун</w:t>
      </w:r>
      <w:r>
        <w:t>иц</w:t>
      </w:r>
      <w:r w:rsidR="00377FE5">
        <w:t>и</w:t>
      </w:r>
      <w:r>
        <w:t xml:space="preserve">пального образования </w:t>
      </w:r>
      <w:r w:rsidR="00377FE5">
        <w:t>Батуринское сельское поселение Брюховецкого</w:t>
      </w:r>
      <w:r>
        <w:t xml:space="preserve"> район</w:t>
      </w:r>
      <w:r w:rsidR="004018F4">
        <w:t>а в 2023</w:t>
      </w:r>
      <w:r>
        <w:t xml:space="preserve"> году согласно приложе</w:t>
      </w:r>
      <w:r>
        <w:softHyphen/>
        <w:t>нию № 10 к настоящему приказу.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Установить сроки представления меся</w:t>
      </w:r>
      <w:r w:rsidR="004018F4">
        <w:t>чной бюджетной отчетности в 2023</w:t>
      </w:r>
      <w:r>
        <w:t xml:space="preserve"> году согласно приложению № 11 к настоящему приказу.</w:t>
      </w:r>
    </w:p>
    <w:p w:rsidR="007B5DE8" w:rsidRDefault="00377FE5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 xml:space="preserve">Главным распорядителям и получателям </w:t>
      </w:r>
      <w:r w:rsidR="007B5DE8">
        <w:t xml:space="preserve">бюджетных средств </w:t>
      </w:r>
      <w:r w:rsidR="007B5DE8">
        <w:lastRenderedPageBreak/>
        <w:t>муниципального образо</w:t>
      </w:r>
      <w:r w:rsidR="007B5DE8">
        <w:softHyphen/>
        <w:t xml:space="preserve">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 xml:space="preserve"> обеспечить качественное составление годовой, квартальной и месячной отчетности об исполнении местных бюджетов, а также годовой и квартальной сводной бухгалтерской отчетности муниципальных бюджетных и автономных учреждений муниципального образования </w:t>
      </w:r>
      <w:r>
        <w:t>Батуринское сельское поселение Брюхо</w:t>
      </w:r>
      <w:r>
        <w:softHyphen/>
        <w:t>вецкого</w:t>
      </w:r>
      <w:r w:rsidR="007B5DE8">
        <w:t xml:space="preserve"> район</w:t>
      </w:r>
      <w:r>
        <w:t>а</w:t>
      </w:r>
      <w:r w:rsidR="007B5DE8">
        <w:t>, пояснительных записок к ним и представление в финансовое управление администрации муниципального образования Брюховецкий район в установленный срок.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07"/>
        </w:tabs>
        <w:spacing w:after="0" w:line="322" w:lineRule="exact"/>
        <w:ind w:firstLine="820"/>
        <w:jc w:val="both"/>
      </w:pPr>
      <w:r>
        <w:t>Форма 0503128К «Отчет о бюджетных обязательствах (краткий)» фор</w:t>
      </w:r>
      <w:r>
        <w:softHyphen/>
        <w:t>мируется в соответствии с Инструкцией 191н по заполнению ф.0503128 «Отчет о бюджетных обязательствах» с учетом следующей особенности: в графе 3 «Код по бюджетной классификации» подлежат указанию коды классификации расходов бюджетов в разрезе раздела, подраздела, кода видов расходов, с отра</w:t>
      </w:r>
      <w:r>
        <w:softHyphen/>
        <w:t>жением в 1-3, 8-17 разрядах кода классификации расходов бюджетов значение «000», «0000000000», в части источников финансирования дефицита бюджета с отражением в 1-3 разрядах кода классификации источников финансирования дефицита бюджета значение «000».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96"/>
        </w:tabs>
        <w:spacing w:after="0" w:line="322" w:lineRule="exact"/>
        <w:ind w:firstLine="820"/>
        <w:jc w:val="both"/>
      </w:pPr>
      <w:r>
        <w:t>При заполнении формы 0503169 «Сведения по дебиторской и креди</w:t>
      </w:r>
      <w:r>
        <w:softHyphen/>
        <w:t>торской и кредиторской задолженности в графе 1 «Номер (код) счета бюджет</w:t>
      </w:r>
      <w:r>
        <w:softHyphen/>
        <w:t>ного учета» раздела 1 «Сведения о дебиторской (кредиторской) задолженно</w:t>
      </w:r>
      <w:r>
        <w:softHyphen/>
        <w:t>сти» указываются коды соответствующих счетов бюджетного учета, по кото</w:t>
      </w:r>
      <w:r>
        <w:softHyphen/>
        <w:t>рым на отчетную дату отражены остатки расчетов по дебиторской (кредитор</w:t>
      </w:r>
      <w:r>
        <w:softHyphen/>
        <w:t>ской) задолженности.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Свод показателей в форме 0503769 «Сведения по дебиторской и креди</w:t>
      </w:r>
      <w:r>
        <w:softHyphen/>
        <w:t>торской задолженности учреждения» в разделе 2 «Сведения о просроченной за</w:t>
      </w:r>
      <w:r>
        <w:softHyphen/>
        <w:t>долженности» с учетом детализации показателей, отраженных в графе 7 «про</w:t>
      </w:r>
      <w:r>
        <w:softHyphen/>
        <w:t>сроченная» раздела 1 «Сведения о дебиторской (кредиторской) задолженности» в разрезе кодов счетов бухгалтерского учета, даты возникновения просрочен</w:t>
      </w:r>
      <w:r>
        <w:softHyphen/>
        <w:t>ной задолженности и даты исполнения по правовому основанию. При этом графы 5-8 раздела 2 «Сведения о просроченной задолженности» заполняются в случаях наличия просроченной задолженности по коду счета бухгалтерского учета по контрагенту на соответствующую дату возникновения задолженности и дату исполнения по правовому основанию, с указанием следующих кодов и причин образования просроченной задолженности: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0"/>
        </w:tabs>
        <w:spacing w:after="0" w:line="322" w:lineRule="exact"/>
        <w:ind w:firstLine="820"/>
        <w:jc w:val="both"/>
      </w:pPr>
      <w:r>
        <w:t>Банкротство контрагента (поставщика, исполнителя работ, услуг);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Контрагентами нарушены сроки выполнения работ, работы по дого</w:t>
      </w:r>
      <w:r>
        <w:softHyphen/>
        <w:t>вору в установленный срок не выполнены;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after="0" w:line="322" w:lineRule="exact"/>
        <w:ind w:firstLine="820"/>
        <w:jc w:val="both"/>
      </w:pPr>
      <w:r>
        <w:t>Документы на оплату за поставленный товар, оказанные услуги, вы</w:t>
      </w:r>
      <w:r>
        <w:softHyphen/>
        <w:t>полненные работы контрагентом представлены с нарушением сроков;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spacing w:after="0" w:line="322" w:lineRule="exact"/>
        <w:ind w:firstLine="820"/>
        <w:jc w:val="both"/>
      </w:pPr>
      <w:r>
        <w:t>Недостаточность остатка средств на счете учреждения;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Детальное описание иных причин образования просроченной задолжен</w:t>
      </w:r>
      <w:r>
        <w:softHyphen/>
        <w:t>ности указывается в текстовой части ф. 0503160 «Пояснительная записка к ба</w:t>
      </w:r>
      <w:r>
        <w:softHyphen/>
        <w:t>лансу учреждения».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246"/>
        </w:tabs>
        <w:spacing w:after="0" w:line="322" w:lineRule="exact"/>
        <w:ind w:firstLine="780"/>
        <w:jc w:val="both"/>
      </w:pPr>
      <w:r>
        <w:t>При заполнении формы 0503164 «Сведения об исполнении консоли</w:t>
      </w:r>
      <w:r>
        <w:softHyphen/>
      </w:r>
      <w:r>
        <w:lastRenderedPageBreak/>
        <w:t>дированного бюджета» (далее - ф.0503164) подлежат отражению показатели в соответствии с разделами: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разделах «Доходы бюджета» и «Источники финансирования дефицита бюджета» - по данным, по которым исполнение на отчетную дату не соответ</w:t>
      </w:r>
      <w:r>
        <w:softHyphen/>
        <w:t>ствует плановым (прогнозным) показателям, в том числе, по показателям, не содержащим плановые назначения;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разделе «Расходы бюджета» - по данным, составившим исполнение на</w:t>
      </w:r>
      <w:r w:rsidR="004F0CB9">
        <w:t xml:space="preserve"> отчетную дату: на 1 января 2023</w:t>
      </w:r>
      <w:r>
        <w:t xml:space="preserve"> го</w:t>
      </w:r>
      <w:r w:rsidR="004F0CB9">
        <w:t>да - менее 95%, на 1 апреля 2023</w:t>
      </w:r>
      <w:r>
        <w:t xml:space="preserve"> г</w:t>
      </w:r>
      <w:r w:rsidR="004F0CB9">
        <w:t>ода - ме</w:t>
      </w:r>
      <w:r w:rsidR="004F0CB9">
        <w:softHyphen/>
        <w:t>нее 20%, на 1 июля 2023</w:t>
      </w:r>
      <w:r>
        <w:t xml:space="preserve"> год</w:t>
      </w:r>
      <w:r w:rsidR="004F0CB9">
        <w:t>а - менее 45%, на 1 октября 2023</w:t>
      </w:r>
      <w:r>
        <w:t xml:space="preserve"> года - менее 70% соответственно от утвержденных годовых бюджетных назначений.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  <w:jc w:val="both"/>
      </w:pPr>
      <w:r>
        <w:t>В графах 8 и 9 раздела «Расходы бюджета» ф.0503164 отражаются соот</w:t>
      </w:r>
      <w:r>
        <w:softHyphen/>
        <w:t>ветственно код и наименование причины, повлиявшей на наличие указанных отклонений:</w:t>
      </w:r>
    </w:p>
    <w:p w:rsidR="007B5DE8" w:rsidRDefault="007B5DE8" w:rsidP="007B5DE8">
      <w:pPr>
        <w:pStyle w:val="20"/>
        <w:numPr>
          <w:ilvl w:val="0"/>
          <w:numId w:val="4"/>
        </w:numPr>
        <w:shd w:val="clear" w:color="auto" w:fill="auto"/>
        <w:spacing w:after="0" w:line="322" w:lineRule="exact"/>
        <w:ind w:firstLine="780"/>
        <w:jc w:val="both"/>
      </w:pPr>
      <w:r>
        <w:t>отсутствие нормативных документов, определяющих порядок выде</w:t>
      </w:r>
      <w:r>
        <w:softHyphen/>
        <w:t>ления и (или) использования средств бюджетов;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780"/>
      </w:pPr>
      <w:r>
        <w:t>04- экономия, сложившаяся по результатам проведения конкурсных про</w:t>
      </w:r>
      <w:r>
        <w:softHyphen/>
      </w:r>
    </w:p>
    <w:p w:rsidR="007B5DE8" w:rsidRDefault="007B5DE8" w:rsidP="007B5DE8">
      <w:pPr>
        <w:pStyle w:val="20"/>
        <w:shd w:val="clear" w:color="auto" w:fill="auto"/>
        <w:spacing w:after="0" w:line="319" w:lineRule="exact"/>
      </w:pPr>
      <w:proofErr w:type="spellStart"/>
      <w:r>
        <w:t>цедур</w:t>
      </w:r>
      <w:proofErr w:type="spellEnd"/>
      <w:r>
        <w:t>;</w:t>
      </w:r>
    </w:p>
    <w:p w:rsidR="007B5DE8" w:rsidRDefault="007B5DE8" w:rsidP="007B5DE8">
      <w:pPr>
        <w:pStyle w:val="20"/>
        <w:numPr>
          <w:ilvl w:val="0"/>
          <w:numId w:val="3"/>
        </w:numPr>
        <w:shd w:val="clear" w:color="auto" w:fill="auto"/>
        <w:spacing w:after="0" w:line="319" w:lineRule="exact"/>
        <w:ind w:firstLine="780"/>
        <w:jc w:val="both"/>
      </w:pPr>
      <w:r>
        <w:t>невозможность заключения муниципального контракта по итогам конкурса в связи с отсутствием претендентов (поставщиков, подрядчиков, ис</w:t>
      </w:r>
      <w:r>
        <w:softHyphen/>
        <w:t>полнителей);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 условий контрактов, не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0"/>
        </w:tabs>
        <w:spacing w:after="0" w:line="319" w:lineRule="exact"/>
        <w:ind w:firstLine="780"/>
        <w:jc w:val="both"/>
      </w:pPr>
      <w:r>
        <w:t>нарушение подрядными организациями сроков исполнения и иных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условий контрактов, повлекшее судебные процедуры;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несвоевременность представления исполнителями работ (поставщика</w:t>
      </w:r>
      <w:r>
        <w:softHyphen/>
        <w:t>ми, подрядчиками) документов для расчетов;</w:t>
      </w:r>
    </w:p>
    <w:p w:rsidR="007B5DE8" w:rsidRDefault="007B5DE8" w:rsidP="007B5DE8">
      <w:pPr>
        <w:pStyle w:val="20"/>
        <w:numPr>
          <w:ilvl w:val="0"/>
          <w:numId w:val="5"/>
        </w:numPr>
        <w:shd w:val="clear" w:color="auto" w:fill="auto"/>
        <w:tabs>
          <w:tab w:val="left" w:pos="1335"/>
        </w:tabs>
        <w:spacing w:after="0" w:line="319" w:lineRule="exact"/>
        <w:ind w:firstLine="780"/>
        <w:jc w:val="both"/>
      </w:pPr>
      <w:r>
        <w:t>оплата работ «по факту» на основании актов выполненных работ;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17- проведение реорганизационных мероприятий;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80"/>
        </w:tabs>
        <w:spacing w:after="0" w:line="319" w:lineRule="exact"/>
        <w:ind w:firstLine="780"/>
        <w:jc w:val="both"/>
      </w:pPr>
      <w:r>
        <w:t>заявительный характер субсидирования организаций, производителей товаров, работ и услуг;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275"/>
        </w:tabs>
        <w:spacing w:after="0" w:line="319" w:lineRule="exact"/>
        <w:ind w:firstLine="780"/>
        <w:jc w:val="both"/>
      </w:pPr>
      <w:r>
        <w:t>предоставление организациями- получателями субсидий некорректно</w:t>
      </w:r>
      <w:r>
        <w:softHyphen/>
        <w:t>го (неполного) пакета документов для осуществления выплат;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заявительный характер выплаты пособий и компенсаций;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left="780"/>
      </w:pPr>
      <w:r>
        <w:t>уменьшение численности получателей выплат, пособий и компенса</w:t>
      </w:r>
      <w:r>
        <w:softHyphen/>
        <w:t>ций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гарантийных случаев;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длительность проведения конкурсных процедур;</w:t>
      </w:r>
    </w:p>
    <w:p w:rsidR="007B5DE8" w:rsidRDefault="007B5DE8" w:rsidP="007B5DE8">
      <w:pPr>
        <w:pStyle w:val="20"/>
        <w:numPr>
          <w:ilvl w:val="0"/>
          <w:numId w:val="6"/>
        </w:numPr>
        <w:shd w:val="clear" w:color="auto" w:fill="auto"/>
        <w:tabs>
          <w:tab w:val="left" w:pos="1340"/>
        </w:tabs>
        <w:spacing w:after="0" w:line="319" w:lineRule="exact"/>
        <w:ind w:firstLine="780"/>
        <w:jc w:val="both"/>
      </w:pPr>
      <w:r>
        <w:t>отсутствие проектной документации;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780"/>
        <w:jc w:val="both"/>
      </w:pPr>
      <w:r>
        <w:t>28- поэтапная оплата работ в соответствии с условиями заключенных государственных контрактов;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29- сезонность осуществления расходов;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99- иные причины.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отклонений от плановых (прогнозных) пока</w:t>
      </w:r>
      <w:r>
        <w:softHyphen/>
        <w:t>зателей всех разделов ф.0503164 указывается в текстовой части ф.0503160 «По</w:t>
      </w:r>
      <w:r>
        <w:softHyphen/>
        <w:t>яснительная записка к отчету об исполнении консолидированного бюджета».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270"/>
        </w:tabs>
        <w:spacing w:after="0" w:line="319" w:lineRule="exact"/>
        <w:ind w:firstLine="820"/>
        <w:jc w:val="both"/>
      </w:pPr>
      <w:r>
        <w:lastRenderedPageBreak/>
        <w:t>Графы «ОКТМО контрагента» ф.0503324К не заполняются.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Раздел 3 «Анализ причин образования остатков целевых средств» ф.05033</w:t>
      </w:r>
      <w:r w:rsidR="004F0CB9">
        <w:t>24 по состоянию на 1 апреля 2023</w:t>
      </w:r>
      <w:r>
        <w:t xml:space="preserve"> года</w:t>
      </w:r>
      <w:r w:rsidR="004F0CB9">
        <w:t>, 1 июля 2023 года, 1 октября 2023</w:t>
      </w:r>
      <w:r>
        <w:t xml:space="preserve"> года не заполняется.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В разделе 3 «Анализ причин образования остатков целевых средств» ф.0503324К по состоян</w:t>
      </w:r>
      <w:r w:rsidR="004F0CB9">
        <w:t>ию на 1 января 2023</w:t>
      </w:r>
      <w:r>
        <w:t xml:space="preserve"> года в графах 5 и 6 отражаются со</w:t>
      </w:r>
      <w:r>
        <w:softHyphen/>
        <w:t>ответственно код и наименование причины образования остатка целевых средств: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федеральных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отсутствие (длительность принятия) региональных нормативных пра</w:t>
      </w:r>
      <w:r>
        <w:softHyphen/>
        <w:t>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отсутствие (длительность принятия) муниципальных нормативных правовых 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длительность проведения конкурсных процедур по отбору субъектов Российской Федерации и заключения соглашений Российской Федерации и (или) по отбору муниципальных образований и заключения соглашений с му</w:t>
      </w:r>
      <w:r>
        <w:softHyphen/>
        <w:t>ниципальными образованиями;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8"/>
        </w:tabs>
        <w:spacing w:after="0" w:line="319" w:lineRule="exact"/>
        <w:ind w:firstLine="820"/>
        <w:jc w:val="both"/>
      </w:pPr>
      <w:r>
        <w:t>неисполнение субъектами Российской Федерации условий соглаше</w:t>
      </w:r>
      <w: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неисполнение (ненадлежащее исполнение) поставщиками условий за</w:t>
      </w:r>
      <w:r>
        <w:softHyphen/>
        <w:t>ключенных государственных контрактов;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23"/>
        </w:tabs>
        <w:spacing w:after="0" w:line="319" w:lineRule="exact"/>
        <w:ind w:firstLine="820"/>
        <w:jc w:val="both"/>
      </w:pPr>
      <w:r>
        <w:t>уменьшение фактической численности получателей средств по сравнению с запланированной;</w:t>
      </w:r>
    </w:p>
    <w:p w:rsidR="007B5DE8" w:rsidRDefault="007B5DE8" w:rsidP="007B5DE8">
      <w:pPr>
        <w:pStyle w:val="2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319" w:lineRule="exact"/>
        <w:ind w:firstLine="820"/>
        <w:jc w:val="both"/>
      </w:pPr>
      <w:r>
        <w:t>экономия, сложившаяся в результате оптимизации цены поставки товаров, выполнения работ (оказания услуг) по итогам проведения конкурсных процедур;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09 - прочие причины, не отнесенные к причинам 01-08.</w:t>
      </w:r>
    </w:p>
    <w:p w:rsidR="007B5DE8" w:rsidRDefault="007B5DE8" w:rsidP="007B5DE8">
      <w:pPr>
        <w:pStyle w:val="20"/>
        <w:shd w:val="clear" w:color="auto" w:fill="auto"/>
        <w:spacing w:after="0" w:line="319" w:lineRule="exact"/>
        <w:ind w:firstLine="820"/>
        <w:jc w:val="both"/>
      </w:pPr>
      <w:r>
        <w:t>Детальное описание причин образования остатка целевых средств указы</w:t>
      </w:r>
      <w:r>
        <w:softHyphen/>
        <w:t>вается в текстовой части ф.0503160 «Пояснительная записка к отчету об испол</w:t>
      </w:r>
      <w:r>
        <w:softHyphen/>
        <w:t>нении консолидированного бюджета».</w:t>
      </w:r>
    </w:p>
    <w:p w:rsidR="00377FE5" w:rsidRDefault="009D0D4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>Специалисту 1</w:t>
      </w:r>
      <w:r w:rsidR="00377FE5">
        <w:t xml:space="preserve"> категории</w:t>
      </w:r>
      <w:r w:rsidR="00CB19D4">
        <w:t xml:space="preserve"> </w:t>
      </w:r>
      <w:r w:rsidR="00377FE5">
        <w:t>-</w:t>
      </w:r>
      <w:r w:rsidR="00CB19D4">
        <w:t xml:space="preserve"> главному</w:t>
      </w:r>
      <w:r w:rsidR="00377FE5">
        <w:t xml:space="preserve"> бухгалтер</w:t>
      </w:r>
      <w:r w:rsidR="00CB19D4">
        <w:t>у</w:t>
      </w:r>
      <w:r w:rsidR="00377FE5">
        <w:t xml:space="preserve"> администрации Батуринского сельского поселения </w:t>
      </w:r>
      <w:r w:rsidR="00CB19D4">
        <w:t>Брюховецкого района</w:t>
      </w:r>
      <w:r w:rsidR="005C7534">
        <w:t xml:space="preserve"> Н.В. Волошиной</w:t>
      </w:r>
      <w:r w:rsidR="00377FE5">
        <w:t>:</w:t>
      </w:r>
    </w:p>
    <w:p w:rsidR="007B5DE8" w:rsidRDefault="00377FE5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 xml:space="preserve">  довести настоящее</w:t>
      </w:r>
      <w:r w:rsidR="007B5DE8">
        <w:t xml:space="preserve"> п</w:t>
      </w:r>
      <w:r>
        <w:t>остановление</w:t>
      </w:r>
      <w:r w:rsidR="007B5DE8">
        <w:t xml:space="preserve"> до главных распорядителей</w:t>
      </w:r>
      <w:r>
        <w:t xml:space="preserve"> и получателей</w:t>
      </w:r>
      <w:r w:rsidR="007B5DE8">
        <w:t xml:space="preserve"> бюджетных средств муниципального образования </w:t>
      </w:r>
      <w:r>
        <w:t>Батуринское сельское поселение Брюховецкого</w:t>
      </w:r>
      <w:r w:rsidR="007B5DE8">
        <w:t xml:space="preserve"> район</w:t>
      </w:r>
      <w:r>
        <w:t>а</w:t>
      </w:r>
      <w:r w:rsidR="007B5DE8">
        <w:t>;</w:t>
      </w:r>
    </w:p>
    <w:p w:rsidR="007B5DE8" w:rsidRDefault="007B5DE8" w:rsidP="007B5DE8">
      <w:pPr>
        <w:pStyle w:val="20"/>
        <w:shd w:val="clear" w:color="auto" w:fill="auto"/>
        <w:spacing w:after="0" w:line="322" w:lineRule="exact"/>
        <w:ind w:firstLine="820"/>
        <w:jc w:val="both"/>
      </w:pPr>
      <w:r>
        <w:t xml:space="preserve">обеспечить организацию работы по составлению и представлению в установленный срок в </w:t>
      </w:r>
      <w:r w:rsidR="00D36E9A">
        <w:t xml:space="preserve">финансовое управление администрации муниципального образования Брюховецкий район в электронном виде </w:t>
      </w:r>
      <w:r>
        <w:t>годовой, квартальной, месячной отчетности об исполнении консолидированного бюдже</w:t>
      </w:r>
      <w:r>
        <w:softHyphen/>
        <w:t xml:space="preserve">та муниципального образования </w:t>
      </w:r>
      <w:r w:rsidR="00D36E9A">
        <w:t>Батуринское сельское поселение Брюховецкого</w:t>
      </w:r>
      <w:r>
        <w:t xml:space="preserve"> </w:t>
      </w:r>
      <w:r>
        <w:lastRenderedPageBreak/>
        <w:t>район</w:t>
      </w:r>
      <w:r w:rsidR="00D36E9A">
        <w:t>а</w:t>
      </w:r>
      <w:r>
        <w:t>, а также годовой и квар</w:t>
      </w:r>
      <w:r>
        <w:softHyphen/>
        <w:t xml:space="preserve">тальной сводной бухгалтерской отчетности </w:t>
      </w:r>
      <w:r w:rsidR="00D36E9A">
        <w:t>бюджетных</w:t>
      </w:r>
      <w:r>
        <w:t xml:space="preserve"> учреждений муниципального образования </w:t>
      </w:r>
      <w:r w:rsidR="00D36E9A">
        <w:t>Батуринское сельское поселение Брюховецкого</w:t>
      </w:r>
      <w:r>
        <w:t xml:space="preserve"> район</w:t>
      </w:r>
      <w:r w:rsidR="00D36E9A">
        <w:t>а</w:t>
      </w:r>
      <w:r>
        <w:t>.</w:t>
      </w:r>
    </w:p>
    <w:p w:rsidR="007B5DE8" w:rsidRPr="005C7534" w:rsidRDefault="009D0D4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22" w:lineRule="exact"/>
        <w:ind w:firstLine="820"/>
        <w:jc w:val="both"/>
      </w:pPr>
      <w:r>
        <w:t>Специалисту 1</w:t>
      </w:r>
      <w:r w:rsidR="005C7534" w:rsidRPr="005C7534">
        <w:t xml:space="preserve"> категории-юрист администрации Батуринского сельского поселения Брюховецкого района М.А. Сапроновой</w:t>
      </w:r>
      <w:r w:rsidR="007B5DE8" w:rsidRPr="005C7534">
        <w:t xml:space="preserve">, обеспечить размещение (опубликование) настоящего </w:t>
      </w:r>
      <w:r w:rsidR="005C7534" w:rsidRPr="005C7534">
        <w:t>постановления</w:t>
      </w:r>
      <w:r w:rsidR="007B5DE8" w:rsidRPr="005C7534">
        <w:t xml:space="preserve"> на официальном сайте администрации муни</w:t>
      </w:r>
      <w:r w:rsidR="007B5DE8" w:rsidRPr="005C7534">
        <w:softHyphen/>
        <w:t xml:space="preserve">ципального образования </w:t>
      </w:r>
      <w:r w:rsidR="005C7534">
        <w:t>Брюховецкий</w:t>
      </w:r>
      <w:r w:rsidR="007B5DE8" w:rsidRPr="005C7534">
        <w:t xml:space="preserve"> район</w:t>
      </w:r>
      <w:r w:rsidR="005C7534">
        <w:t xml:space="preserve"> во вкладке Батуринское сельское поселения</w:t>
      </w:r>
      <w:r w:rsidR="007B5DE8" w:rsidRPr="005C7534">
        <w:t>.</w:t>
      </w:r>
    </w:p>
    <w:p w:rsidR="007B5DE8" w:rsidRDefault="007B5DE8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398"/>
        </w:tabs>
        <w:spacing w:after="0" w:line="322" w:lineRule="exact"/>
        <w:ind w:left="960"/>
        <w:jc w:val="both"/>
      </w:pPr>
      <w:r>
        <w:t xml:space="preserve">Контроль за исполнением </w:t>
      </w:r>
      <w:r w:rsidR="00D36E9A">
        <w:t>постан</w:t>
      </w:r>
      <w:r w:rsidR="005C7534">
        <w:t>о</w:t>
      </w:r>
      <w:r w:rsidR="00D36E9A">
        <w:t>вления</w:t>
      </w:r>
      <w:r>
        <w:t xml:space="preserve"> оставляю за собой.</w:t>
      </w:r>
    </w:p>
    <w:p w:rsidR="007B5DE8" w:rsidRDefault="00D36E9A" w:rsidP="007B5DE8">
      <w:pPr>
        <w:pStyle w:val="20"/>
        <w:numPr>
          <w:ilvl w:val="0"/>
          <w:numId w:val="1"/>
        </w:numPr>
        <w:shd w:val="clear" w:color="auto" w:fill="auto"/>
        <w:tabs>
          <w:tab w:val="left" w:pos="1402"/>
        </w:tabs>
        <w:spacing w:after="0" w:line="322" w:lineRule="exact"/>
        <w:ind w:left="960"/>
        <w:jc w:val="both"/>
      </w:pPr>
      <w:r>
        <w:t>Постановление</w:t>
      </w:r>
      <w:r w:rsidR="007B5DE8">
        <w:t xml:space="preserve"> вступает в силу с</w:t>
      </w:r>
      <w:r w:rsidR="009D0D48">
        <w:t xml:space="preserve"> 01</w:t>
      </w:r>
      <w:r w:rsidR="004F0CB9">
        <w:t xml:space="preserve"> января 2023</w:t>
      </w:r>
      <w:bookmarkStart w:id="0" w:name="_GoBack"/>
      <w:bookmarkEnd w:id="0"/>
      <w:r w:rsidR="0044137D">
        <w:t xml:space="preserve"> года. </w:t>
      </w:r>
    </w:p>
    <w:p w:rsidR="006B27E6" w:rsidRDefault="006B27E6" w:rsidP="00173657">
      <w:pPr>
        <w:ind w:firstLine="540"/>
        <w:jc w:val="both"/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Глава Батуринского </w:t>
      </w:r>
    </w:p>
    <w:p w:rsidR="006B27E6" w:rsidRDefault="006B27E6" w:rsidP="0017365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r w:rsidR="00B22FA2">
        <w:rPr>
          <w:sz w:val="28"/>
          <w:szCs w:val="28"/>
        </w:rPr>
        <w:t xml:space="preserve">   </w:t>
      </w:r>
      <w:r w:rsidR="00407A76">
        <w:rPr>
          <w:sz w:val="28"/>
          <w:szCs w:val="28"/>
        </w:rPr>
        <w:t xml:space="preserve">   </w:t>
      </w:r>
      <w:r w:rsidR="00B22FA2">
        <w:rPr>
          <w:sz w:val="28"/>
          <w:szCs w:val="28"/>
        </w:rPr>
        <w:t xml:space="preserve">            </w:t>
      </w:r>
      <w:r w:rsidR="0044137D">
        <w:rPr>
          <w:sz w:val="28"/>
          <w:szCs w:val="28"/>
        </w:rPr>
        <w:t>А.В. Морозова</w:t>
      </w: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 w:rsidP="00173657">
      <w:pPr>
        <w:rPr>
          <w:sz w:val="28"/>
          <w:szCs w:val="28"/>
        </w:rPr>
      </w:pPr>
    </w:p>
    <w:p w:rsidR="006B27E6" w:rsidRDefault="006B27E6"/>
    <w:sectPr w:rsidR="006B27E6" w:rsidSect="0017365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AAB"/>
    <w:multiLevelType w:val="multilevel"/>
    <w:tmpl w:val="97AA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A332D"/>
    <w:multiLevelType w:val="multilevel"/>
    <w:tmpl w:val="25CA09E4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DF71CF"/>
    <w:multiLevelType w:val="multilevel"/>
    <w:tmpl w:val="B3544C1E"/>
    <w:lvl w:ilvl="0">
      <w:start w:val="19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5A6A55"/>
    <w:multiLevelType w:val="multilevel"/>
    <w:tmpl w:val="00F4085E"/>
    <w:lvl w:ilvl="0">
      <w:start w:val="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8B2876"/>
    <w:multiLevelType w:val="multilevel"/>
    <w:tmpl w:val="DE2251F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BD7FC6"/>
    <w:multiLevelType w:val="multilevel"/>
    <w:tmpl w:val="34B8DCB0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8627AD"/>
    <w:multiLevelType w:val="multilevel"/>
    <w:tmpl w:val="93FA42C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4F7"/>
    <w:rsid w:val="000143F6"/>
    <w:rsid w:val="000D3E34"/>
    <w:rsid w:val="00173657"/>
    <w:rsid w:val="002449EA"/>
    <w:rsid w:val="002766D0"/>
    <w:rsid w:val="00377FE5"/>
    <w:rsid w:val="003D5C49"/>
    <w:rsid w:val="004018F4"/>
    <w:rsid w:val="00407A76"/>
    <w:rsid w:val="00434A19"/>
    <w:rsid w:val="0044137D"/>
    <w:rsid w:val="004C3068"/>
    <w:rsid w:val="004F0CB9"/>
    <w:rsid w:val="00542E41"/>
    <w:rsid w:val="005C7534"/>
    <w:rsid w:val="006B27E6"/>
    <w:rsid w:val="007A6C40"/>
    <w:rsid w:val="007B5DE8"/>
    <w:rsid w:val="00850370"/>
    <w:rsid w:val="00901186"/>
    <w:rsid w:val="0099210A"/>
    <w:rsid w:val="009D0D48"/>
    <w:rsid w:val="00A00B0A"/>
    <w:rsid w:val="00A115A2"/>
    <w:rsid w:val="00B22FA2"/>
    <w:rsid w:val="00BA3896"/>
    <w:rsid w:val="00C63604"/>
    <w:rsid w:val="00C664F7"/>
    <w:rsid w:val="00C81E8D"/>
    <w:rsid w:val="00CB19D4"/>
    <w:rsid w:val="00D36E9A"/>
    <w:rsid w:val="00DA42C2"/>
    <w:rsid w:val="00E13871"/>
    <w:rsid w:val="00EB7AE3"/>
    <w:rsid w:val="00F04F62"/>
    <w:rsid w:val="00FB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2F63F"/>
  <w15:docId w15:val="{1E046628-BEDB-4476-A717-68D50C71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6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73657"/>
    <w:pPr>
      <w:widowControl w:val="0"/>
      <w:autoSpaceDE w:val="0"/>
      <w:autoSpaceDN w:val="0"/>
      <w:adjustRightInd w:val="0"/>
      <w:spacing w:line="398" w:lineRule="exact"/>
      <w:jc w:val="center"/>
    </w:pPr>
    <w:rPr>
      <w:rFonts w:ascii="Microsoft Sans Serif" w:hAnsi="Microsoft Sans Serif"/>
    </w:rPr>
  </w:style>
  <w:style w:type="character" w:customStyle="1" w:styleId="5">
    <w:name w:val="Основной текст (5)_"/>
    <w:link w:val="50"/>
    <w:rsid w:val="007B5DE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B5DE8"/>
    <w:pPr>
      <w:widowControl w:val="0"/>
      <w:shd w:val="clear" w:color="auto" w:fill="FFFFFF"/>
      <w:spacing w:before="1080" w:line="322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rsid w:val="007B5DE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B5DE8"/>
    <w:pPr>
      <w:widowControl w:val="0"/>
      <w:shd w:val="clear" w:color="auto" w:fill="FFFFFF"/>
      <w:spacing w:after="300" w:line="338" w:lineRule="exact"/>
    </w:pPr>
    <w:rPr>
      <w:sz w:val="28"/>
      <w:szCs w:val="28"/>
    </w:rPr>
  </w:style>
  <w:style w:type="character" w:customStyle="1" w:styleId="21">
    <w:name w:val="Колонтитул (2)_"/>
    <w:link w:val="22"/>
    <w:rsid w:val="007B5DE8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14pt">
    <w:name w:val="Колонтитул (2) + 14 pt"/>
    <w:rsid w:val="007B5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Колонтитул (2)"/>
    <w:basedOn w:val="a"/>
    <w:link w:val="21"/>
    <w:rsid w:val="007B5DE8"/>
    <w:pPr>
      <w:widowControl w:val="0"/>
      <w:shd w:val="clear" w:color="auto" w:fill="FFFFFF"/>
      <w:spacing w:line="0" w:lineRule="atLeas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Natali</cp:lastModifiedBy>
  <cp:revision>25</cp:revision>
  <dcterms:created xsi:type="dcterms:W3CDTF">2015-04-16T12:02:00Z</dcterms:created>
  <dcterms:modified xsi:type="dcterms:W3CDTF">2023-06-11T11:07:00Z</dcterms:modified>
</cp:coreProperties>
</file>